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96C56" w14:textId="77777777" w:rsidR="00D858DB" w:rsidRDefault="00D858DB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№11</w:t>
      </w:r>
    </w:p>
    <w:p w14:paraId="24A2B4BB" w14:textId="4D5445B6" w:rsidR="00D858DB" w:rsidRDefault="00D858DB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367F0E99" w14:textId="77777777" w:rsidR="00D858DB" w:rsidRDefault="00D858DB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071F382" w14:textId="10FC34B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 №</w:t>
      </w:r>
      <w:r w:rsidR="00013F6F">
        <w:rPr>
          <w:rFonts w:ascii="Times New Roman" w:hAnsi="Times New Roman" w:cs="Times New Roman"/>
          <w:sz w:val="24"/>
          <w:szCs w:val="24"/>
        </w:rPr>
        <w:t>40</w:t>
      </w:r>
      <w:r w:rsidR="001351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EC094A" w14:textId="038EE022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A14E53">
        <w:rPr>
          <w:rFonts w:ascii="Times New Roman" w:hAnsi="Times New Roman" w:cs="Times New Roman"/>
          <w:sz w:val="24"/>
          <w:szCs w:val="24"/>
        </w:rPr>
        <w:t>5</w:t>
      </w:r>
      <w:r w:rsidRPr="005F677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10B41EB" w14:textId="09F89870" w:rsidR="003A3968" w:rsidRPr="005F677B" w:rsidRDefault="003A3968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677B">
        <w:rPr>
          <w:rFonts w:ascii="Times New Roman" w:hAnsi="Times New Roman" w:cs="Times New Roman"/>
        </w:rPr>
        <w:t xml:space="preserve">                                                               </w:t>
      </w:r>
      <w:r w:rsidR="00C50908" w:rsidRPr="005F677B">
        <w:rPr>
          <w:rFonts w:ascii="Times New Roman" w:hAnsi="Times New Roman" w:cs="Times New Roman"/>
        </w:rPr>
        <w:t xml:space="preserve">                        </w:t>
      </w:r>
      <w:r w:rsidRPr="005F677B">
        <w:rPr>
          <w:rFonts w:ascii="Times New Roman" w:hAnsi="Times New Roman" w:cs="Times New Roman"/>
        </w:rPr>
        <w:t xml:space="preserve"> </w:t>
      </w:r>
    </w:p>
    <w:p w14:paraId="49A10A39" w14:textId="7777777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6F5931D" w14:textId="77777777" w:rsidR="00D858D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Тарифы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этапов </w:t>
      </w:r>
      <w:r w:rsidR="005A43F2" w:rsidRPr="005F677B">
        <w:rPr>
          <w:rFonts w:ascii="Times New Roman" w:hAnsi="Times New Roman" w:cs="Times New Roman"/>
          <w:bCs/>
          <w:sz w:val="24"/>
          <w:szCs w:val="24"/>
        </w:rPr>
        <w:t>диспансеризации</w:t>
      </w:r>
      <w:r w:rsidR="00C02C57" w:rsidRPr="005F677B">
        <w:rPr>
          <w:rFonts w:ascii="Times New Roman" w:hAnsi="Times New Roman" w:cs="Times New Roman"/>
          <w:bCs/>
          <w:sz w:val="24"/>
          <w:szCs w:val="24"/>
        </w:rPr>
        <w:t xml:space="preserve"> взрослого населения репродуктивного возраста </w:t>
      </w:r>
    </w:p>
    <w:p w14:paraId="7CBEEC7A" w14:textId="7FE859D5" w:rsidR="004900F5" w:rsidRDefault="00C02C57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по оценке репродуктивного здоровья </w:t>
      </w:r>
      <w:r w:rsidR="00D858DB">
        <w:rPr>
          <w:rFonts w:ascii="Times New Roman" w:hAnsi="Times New Roman" w:cs="Times New Roman"/>
          <w:bCs/>
          <w:sz w:val="24"/>
          <w:szCs w:val="24"/>
        </w:rPr>
        <w:t xml:space="preserve">с 1 марта </w:t>
      </w:r>
      <w:r w:rsidR="004D18D7" w:rsidRPr="005F677B">
        <w:rPr>
          <w:rFonts w:ascii="Times New Roman" w:hAnsi="Times New Roman" w:cs="Times New Roman"/>
          <w:bCs/>
          <w:sz w:val="24"/>
          <w:szCs w:val="24"/>
        </w:rPr>
        <w:t>202</w:t>
      </w:r>
      <w:r w:rsidR="00A14E53">
        <w:rPr>
          <w:rFonts w:ascii="Times New Roman" w:hAnsi="Times New Roman" w:cs="Times New Roman"/>
          <w:bCs/>
          <w:sz w:val="24"/>
          <w:szCs w:val="24"/>
        </w:rPr>
        <w:t>5</w:t>
      </w:r>
      <w:r w:rsidR="004D18D7" w:rsidRPr="005F677B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D858DB">
        <w:rPr>
          <w:rFonts w:ascii="Times New Roman" w:hAnsi="Times New Roman" w:cs="Times New Roman"/>
          <w:bCs/>
          <w:sz w:val="24"/>
          <w:szCs w:val="24"/>
        </w:rPr>
        <w:t>а</w:t>
      </w:r>
      <w:bookmarkStart w:id="0" w:name="_GoBack"/>
      <w:bookmarkEnd w:id="0"/>
    </w:p>
    <w:p w14:paraId="2409135B" w14:textId="77777777" w:rsidR="00405211" w:rsidRPr="005F677B" w:rsidRDefault="00405211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0A7203" w14:textId="4DC496F9" w:rsidR="00405211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511"/>
        <w:gridCol w:w="2200"/>
        <w:gridCol w:w="3797"/>
        <w:gridCol w:w="766"/>
        <w:gridCol w:w="793"/>
        <w:gridCol w:w="1134"/>
      </w:tblGrid>
      <w:tr w:rsidR="005827CC" w:rsidRPr="005E0DD5" w14:paraId="7EC330CB" w14:textId="77777777" w:rsidTr="009C0C45">
        <w:trPr>
          <w:trHeight w:val="795"/>
        </w:trPr>
        <w:tc>
          <w:tcPr>
            <w:tcW w:w="7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7505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исследования и медицинских вмешательств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AB5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1 комплексного посещения, руб.</w:t>
            </w:r>
          </w:p>
        </w:tc>
      </w:tr>
      <w:tr w:rsidR="005827CC" w:rsidRPr="005E0DD5" w14:paraId="3236FB6A" w14:textId="77777777" w:rsidTr="009C0C45">
        <w:trPr>
          <w:trHeight w:val="300"/>
        </w:trPr>
        <w:tc>
          <w:tcPr>
            <w:tcW w:w="75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B0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0284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0A4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мужчины</w:t>
            </w:r>
          </w:p>
        </w:tc>
      </w:tr>
      <w:tr w:rsidR="005827CC" w:rsidRPr="005E0DD5" w14:paraId="423A4708" w14:textId="77777777" w:rsidTr="009C0C45">
        <w:trPr>
          <w:trHeight w:val="300"/>
        </w:trPr>
        <w:tc>
          <w:tcPr>
            <w:tcW w:w="7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7D3E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этап диспансеризации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CF7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18-29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C92F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30-49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63F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18-49 </w:t>
            </w:r>
          </w:p>
        </w:tc>
      </w:tr>
      <w:tr w:rsidR="005827CC" w:rsidRPr="005E0DD5" w14:paraId="34965CE8" w14:textId="77777777" w:rsidTr="009C0C45">
        <w:trPr>
          <w:trHeight w:val="420"/>
        </w:trPr>
        <w:tc>
          <w:tcPr>
            <w:tcW w:w="75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3CB0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FE20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5913,0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A36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D67DE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7D388F45" w14:textId="77777777" w:rsidTr="009C0C45">
        <w:trPr>
          <w:trHeight w:val="313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FF0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В01.001.001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2BA75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 (код услуги В01.001.001), включает: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оценка репродуктивного здоровья и репродуктивных установок с помощью вопросника;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гинекологический осмотр с визуальным осмотром наружных половых органов (код услуги А01.20.002), осмотр влагалища и шейки матки в зеркалах (код услуги А02.20.001), с забором материала на исследование, бимануальным влагалищным исследованием (код услуги А01.20.003);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пальпация молочных желез (код услуги А01.20.006) и визуальное исследование молочных желез (код услуги А01.20.005);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-индивидуальное консультирование по вопросам репродуктивного здоровья, репродуктивных установок и мотивации на рождение детей.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81190" w14:textId="77777777" w:rsidR="005827CC" w:rsidRPr="00723CF9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6B34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27CC" w:rsidRPr="005E0DD5" w14:paraId="5B501B39" w14:textId="77777777" w:rsidTr="009C0C45">
        <w:trPr>
          <w:trHeight w:val="810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D3A2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Микроскопическое исследование влагалищных мазков (А12.20.001). 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Определение концентрации водородных ионов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отделяемого слизистой оболочки влагалища (код услуги А09.20.011). 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D068B" w14:textId="77777777" w:rsidR="005827CC" w:rsidRPr="00723CF9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DFA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7EED7396" w14:textId="77777777" w:rsidTr="009C0C45">
        <w:trPr>
          <w:trHeight w:val="48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13D97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А12.20.001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4823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Микроскопическое исследование влагалищных мазков. Всем женщинам 18-49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3CF2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881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527F17B8" w14:textId="77777777" w:rsidTr="009C0C45">
        <w:trPr>
          <w:trHeight w:val="55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842D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А09.20.011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8398B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концентрации водородных ионов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отделяемого слизистой оболочки влагалища. Всем женщинам 18-49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47FD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FAD9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1308193F" w14:textId="77777777" w:rsidTr="009C0C45">
        <w:trPr>
          <w:trHeight w:val="1170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DD33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Цитологическое исследование микропрепарата с шейки матки  (А08.20.017) и цервикального канала (А08.20.017.001) </w:t>
            </w:r>
            <w:r w:rsidRPr="00AA2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или 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(код услуги А08.20.017.002) с окрашиванием по Папаниколау (за исключением случаев невозможности проведения исследования -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 раз в 3 года у женщин 21-29 лет и 1 раз 5 лет у женщин 30-49 лет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21,24,27,30,35,40,45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D0255" w14:textId="77777777" w:rsidR="005827CC" w:rsidRPr="00723CF9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B7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3A9A3E59" w14:textId="77777777" w:rsidTr="009C0C45">
        <w:trPr>
          <w:trHeight w:val="54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4C65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8959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Цитологическое исследование микропрепарата с шейки матки  1 раз в 3 года у женщин 21-29 лет и 1 раз 5 лет у женщин 30-49 лет (21,24,27,30,35,40,45 лет).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00502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95E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C45" w:rsidRPr="005E0DD5" w14:paraId="6C549609" w14:textId="77777777" w:rsidTr="009C0C45">
        <w:trPr>
          <w:trHeight w:val="52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89CB3" w14:textId="77777777" w:rsidR="009C0C45" w:rsidRPr="005E0DD5" w:rsidRDefault="009C0C45" w:rsidP="00E3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А08.20.017.001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204084" w14:textId="77777777" w:rsidR="009C0C45" w:rsidRPr="005E0DD5" w:rsidRDefault="009C0C45" w:rsidP="00E33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Цитологическое исследование микропрепарата цервикального канала 1 раз в 3 года у женщин 21-29 лет и 1 раз 5 лет у женщин 30-49 лет (21,24,27,30,35,40,45 лет).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57D85B" w14:textId="77777777" w:rsidR="009C0C45" w:rsidRPr="005E0DD5" w:rsidRDefault="009C0C45" w:rsidP="00E3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CAB7" w14:textId="77777777" w:rsidR="009C0C45" w:rsidRPr="005E0DD5" w:rsidRDefault="009C0C45" w:rsidP="00E33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C45" w:rsidRPr="005E0DD5" w14:paraId="46B386FD" w14:textId="77777777" w:rsidTr="009C0C45">
        <w:trPr>
          <w:trHeight w:val="99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CCE86" w14:textId="77777777" w:rsidR="009C0C45" w:rsidRPr="005E0DD5" w:rsidRDefault="009C0C45" w:rsidP="00E3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А08.20.017.002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5B8E1E" w14:textId="77777777" w:rsidR="009C0C45" w:rsidRPr="005E0DD5" w:rsidRDefault="009C0C45" w:rsidP="00E33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с окрашиванием по Папаниколау (за исключением случаев невозможности проведения исследования -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 раз в 3 года у женщин 21-29 лет и 1 раз 5 лет у женщин 30-49 лет (21,24,27,30,35,40,45 лет).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811E1" w14:textId="77777777" w:rsidR="009C0C45" w:rsidRPr="005E0DD5" w:rsidRDefault="009C0C45" w:rsidP="00E3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2532,0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BDAE" w14:textId="77777777" w:rsidR="009C0C45" w:rsidRPr="005E0DD5" w:rsidRDefault="009C0C45" w:rsidP="00E33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2AE4B0C9" w14:textId="77777777" w:rsidTr="009C0C45">
        <w:trPr>
          <w:trHeight w:val="1065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76D1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 Определение ДНК возбудителей инфекций, передаваемых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отделяемом слизистых женских половых органов методом ПЦР.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18-29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1A11E" w14:textId="77777777" w:rsidR="005827CC" w:rsidRPr="00723CF9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BC9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6FCCD069" w14:textId="77777777" w:rsidTr="009C0C45">
        <w:trPr>
          <w:trHeight w:val="570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9623C" w14:textId="77777777" w:rsidR="005827CC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Прием (осмотр) врачом-урологом В01.053.001 (при отсутствии врачом – хирургом В01.057.001, прошедшим подготовку репродуктивного здоровья)</w:t>
            </w:r>
          </w:p>
          <w:p w14:paraId="225EEC02" w14:textId="548FC8DB" w:rsidR="00723CF9" w:rsidRPr="005E0DD5" w:rsidRDefault="00723CF9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0CC2A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2D05" w14:textId="77777777" w:rsidR="005827CC" w:rsidRPr="00723CF9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2000EC17" w14:textId="77777777" w:rsidTr="009C0C45">
        <w:trPr>
          <w:trHeight w:val="555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43C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этап диспансеризации включает: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A12D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исследования, руб. </w:t>
            </w:r>
          </w:p>
        </w:tc>
      </w:tr>
      <w:tr w:rsidR="005827CC" w:rsidRPr="005E0DD5" w14:paraId="5C53A6A0" w14:textId="77777777" w:rsidTr="009C0C45">
        <w:trPr>
          <w:trHeight w:val="1095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F41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DA7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0B6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инфекций, передаваемых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отделяемом слизистых женских половых органов методом ПЦР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 в возрасте 30-49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0C7E3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</w:tr>
      <w:tr w:rsidR="005827CC" w:rsidRPr="005E0DD5" w14:paraId="3641F5AE" w14:textId="77777777" w:rsidTr="009C0C45">
        <w:trPr>
          <w:trHeight w:val="91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385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B4BB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5401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вирусов папилломы человека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Papiloma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virus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высокого канцерогенного риска в отделяемом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сосокобе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из цервикального канала методом ПЦР 1 раз в 5 лет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 35, 40, 45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98A0E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5827CC" w:rsidRPr="005E0DD5" w14:paraId="176A646F" w14:textId="77777777" w:rsidTr="009C0C45">
        <w:trPr>
          <w:trHeight w:val="229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EFB3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778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А04.20.001.001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927A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матки и придатков трансвагинальное в 1 фазе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менстуального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цикла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приналичии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); при невозможности трансвагинального исследования по медицинским показаниям (пороки развития влагалища,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а также при наличии медицинских показаний для расширения исследования проводится ультразвуковое исследование матки и придатков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трансабдоминальное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(код услуги А04.20.001). Дополнительно оценивается количество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антральных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фолликулов (КАФ) в обоих яичниках.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3EE5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63CA3ED7" w14:textId="77777777" w:rsidTr="009C0C45">
        <w:trPr>
          <w:trHeight w:val="114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B9FA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AA53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A04.20.002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579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 в 1-й фазе менструального цикла (при его наличии) с применением системы BI-RADS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Breast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Imagihg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Data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оценкой состояния региональных лимфатических узлов.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E94A0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2279A2D1" w14:textId="77777777" w:rsidTr="009C0C45">
        <w:trPr>
          <w:trHeight w:val="51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CC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30F6" w14:textId="5BDD155A" w:rsidR="005827CC" w:rsidRPr="005E0DD5" w:rsidRDefault="00EE09D5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B01</w:t>
            </w:r>
            <w:r w:rsidR="005827CC" w:rsidRPr="002D571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.001.002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0617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повторный прием (осмотр, консультация) врача-акушера-гинеколога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26717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73E82FD0" w14:textId="77777777" w:rsidTr="009C0C45">
        <w:trPr>
          <w:trHeight w:val="375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EE0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CAD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DA86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предстательной железы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3282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359435FD" w14:textId="77777777" w:rsidTr="009C0C45">
        <w:trPr>
          <w:trHeight w:val="36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41F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517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A04.28.003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11C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органов мошонки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CE1E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12957E6C" w14:textId="77777777" w:rsidTr="009C0C45">
        <w:trPr>
          <w:trHeight w:val="51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EC2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35D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A26.21.027.001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5B7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уреаплазм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spp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с уточнением вида в отделяемом из уретры методом ПЦР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490D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5827CC" w:rsidRPr="005E0DD5" w14:paraId="41DCAA7E" w14:textId="77777777" w:rsidTr="009C0C45">
        <w:trPr>
          <w:trHeight w:val="109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A17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4C5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A26.21.036.001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426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инфекции передаваемые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отделяемом из уретры методом ПЦР или микроскопическое исследование микрофлоры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1537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5827CC" w:rsidRPr="005E0DD5" w14:paraId="1DC94B6E" w14:textId="77777777" w:rsidTr="009C0C45">
        <w:trPr>
          <w:trHeight w:val="30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739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F930A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B03.053.002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A8C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спермограмма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05C7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</w:tr>
      <w:tr w:rsidR="005827CC" w:rsidRPr="005E0DD5" w14:paraId="2253DAA2" w14:textId="77777777" w:rsidTr="009C0C45">
        <w:trPr>
          <w:trHeight w:val="84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85E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47E1" w14:textId="7E75ADD7" w:rsidR="005827CC" w:rsidRPr="005E0DD5" w:rsidRDefault="005827CC" w:rsidP="002D5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1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B0</w:t>
            </w:r>
            <w:r w:rsidR="00EE09D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  <w:r w:rsidRPr="002D571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.053.002 или B0</w:t>
            </w:r>
            <w:r w:rsidR="00EE09D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  <w:r w:rsidRPr="002D571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.057.002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6A97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Повторный прием (осмотр) врачом-урологом (при его отсутствии врачом-хирургом, прошедшим подготовку по вопросам репродуктивного здоровья у мужчин)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FF34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</w:tbl>
    <w:p w14:paraId="09E0A14B" w14:textId="09987957" w:rsidR="00405211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73AFD6" w14:textId="77777777" w:rsidR="00405211" w:rsidRPr="005F677B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1BB8B1C" w14:textId="77777777" w:rsidR="00872554" w:rsidRPr="009A6531" w:rsidRDefault="00872554" w:rsidP="005F677B">
      <w:pPr>
        <w:rPr>
          <w:sz w:val="19"/>
          <w:szCs w:val="19"/>
        </w:rPr>
      </w:pPr>
    </w:p>
    <w:sectPr w:rsidR="00872554" w:rsidRPr="009A6531" w:rsidSect="00DD26F0">
      <w:headerReference w:type="default" r:id="rId7"/>
      <w:pgSz w:w="11905" w:h="16838"/>
      <w:pgMar w:top="567" w:right="851" w:bottom="709" w:left="1077" w:header="0" w:footer="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72B2D" w14:textId="77777777" w:rsidR="00D54BE4" w:rsidRDefault="00D54BE4" w:rsidP="00A23A06">
      <w:pPr>
        <w:spacing w:after="0" w:line="240" w:lineRule="auto"/>
      </w:pPr>
      <w:r>
        <w:separator/>
      </w:r>
    </w:p>
  </w:endnote>
  <w:endnote w:type="continuationSeparator" w:id="0">
    <w:p w14:paraId="04B4F2CA" w14:textId="77777777" w:rsidR="00D54BE4" w:rsidRDefault="00D54BE4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60AEE" w14:textId="77777777" w:rsidR="00D54BE4" w:rsidRDefault="00D54BE4" w:rsidP="00A23A06">
      <w:pPr>
        <w:spacing w:after="0" w:line="240" w:lineRule="auto"/>
      </w:pPr>
      <w:r>
        <w:separator/>
      </w:r>
    </w:p>
  </w:footnote>
  <w:footnote w:type="continuationSeparator" w:id="0">
    <w:p w14:paraId="7EE0A1C5" w14:textId="77777777" w:rsidR="00D54BE4" w:rsidRDefault="00D54BE4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2743425"/>
      <w:docPartObj>
        <w:docPartGallery w:val="Page Numbers (Top of Page)"/>
        <w:docPartUnique/>
      </w:docPartObj>
    </w:sdtPr>
    <w:sdtEndPr/>
    <w:sdtContent>
      <w:p w14:paraId="190A1D4E" w14:textId="77777777" w:rsidR="00E265CC" w:rsidRDefault="00E265CC">
        <w:pPr>
          <w:pStyle w:val="a6"/>
          <w:jc w:val="center"/>
        </w:pPr>
      </w:p>
      <w:p w14:paraId="3412EC5D" w14:textId="00CF71BA" w:rsidR="00A23A06" w:rsidRDefault="00D858DB">
        <w:pPr>
          <w:pStyle w:val="a6"/>
          <w:jc w:val="center"/>
        </w:pPr>
      </w:p>
    </w:sdtContent>
  </w:sdt>
  <w:p w14:paraId="55027A02" w14:textId="77777777"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27"/>
    <w:rsid w:val="00013F6F"/>
    <w:rsid w:val="00046800"/>
    <w:rsid w:val="00066F4C"/>
    <w:rsid w:val="0007344F"/>
    <w:rsid w:val="000A0B7D"/>
    <w:rsid w:val="000C60CA"/>
    <w:rsid w:val="000C658F"/>
    <w:rsid w:val="00116FE1"/>
    <w:rsid w:val="001351C5"/>
    <w:rsid w:val="00197E9F"/>
    <w:rsid w:val="001C6A14"/>
    <w:rsid w:val="002D5715"/>
    <w:rsid w:val="00375CB6"/>
    <w:rsid w:val="003A3968"/>
    <w:rsid w:val="003F0015"/>
    <w:rsid w:val="00400B2A"/>
    <w:rsid w:val="00405211"/>
    <w:rsid w:val="0043424F"/>
    <w:rsid w:val="0045055F"/>
    <w:rsid w:val="004547D5"/>
    <w:rsid w:val="004900F5"/>
    <w:rsid w:val="0049245B"/>
    <w:rsid w:val="00494277"/>
    <w:rsid w:val="004B5F85"/>
    <w:rsid w:val="004D18D7"/>
    <w:rsid w:val="004D6C3B"/>
    <w:rsid w:val="004E4F78"/>
    <w:rsid w:val="00513CE3"/>
    <w:rsid w:val="005173F8"/>
    <w:rsid w:val="0051799D"/>
    <w:rsid w:val="005827CC"/>
    <w:rsid w:val="005A43F2"/>
    <w:rsid w:val="005A6326"/>
    <w:rsid w:val="005E0DD5"/>
    <w:rsid w:val="005F677B"/>
    <w:rsid w:val="00611C27"/>
    <w:rsid w:val="00677933"/>
    <w:rsid w:val="00680150"/>
    <w:rsid w:val="006842FB"/>
    <w:rsid w:val="006858C9"/>
    <w:rsid w:val="006E7534"/>
    <w:rsid w:val="00723CF9"/>
    <w:rsid w:val="007D1747"/>
    <w:rsid w:val="00872554"/>
    <w:rsid w:val="008967C9"/>
    <w:rsid w:val="008E1197"/>
    <w:rsid w:val="00956DF3"/>
    <w:rsid w:val="0098191E"/>
    <w:rsid w:val="009A6531"/>
    <w:rsid w:val="009C0C45"/>
    <w:rsid w:val="009F629D"/>
    <w:rsid w:val="00A14E53"/>
    <w:rsid w:val="00A23A06"/>
    <w:rsid w:val="00A36CE7"/>
    <w:rsid w:val="00A65A8A"/>
    <w:rsid w:val="00A6745D"/>
    <w:rsid w:val="00AA26F5"/>
    <w:rsid w:val="00AA5240"/>
    <w:rsid w:val="00AB5EEF"/>
    <w:rsid w:val="00AF611A"/>
    <w:rsid w:val="00B502C8"/>
    <w:rsid w:val="00B624D0"/>
    <w:rsid w:val="00B956AE"/>
    <w:rsid w:val="00C02C57"/>
    <w:rsid w:val="00C50908"/>
    <w:rsid w:val="00CF620E"/>
    <w:rsid w:val="00D035BB"/>
    <w:rsid w:val="00D174E8"/>
    <w:rsid w:val="00D47D4C"/>
    <w:rsid w:val="00D54BE4"/>
    <w:rsid w:val="00D858DB"/>
    <w:rsid w:val="00D860AA"/>
    <w:rsid w:val="00D9729A"/>
    <w:rsid w:val="00DB5074"/>
    <w:rsid w:val="00DC1E4D"/>
    <w:rsid w:val="00DD26F0"/>
    <w:rsid w:val="00DE2BDD"/>
    <w:rsid w:val="00E11077"/>
    <w:rsid w:val="00E23CA3"/>
    <w:rsid w:val="00E265CC"/>
    <w:rsid w:val="00EE09D5"/>
    <w:rsid w:val="00F45168"/>
    <w:rsid w:val="00F8609B"/>
    <w:rsid w:val="00FD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C46035"/>
  <w15:docId w15:val="{DC04AFA0-F931-4675-AD68-61E5365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97719-6A57-4195-A52E-E505D9B62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Онермаа Монгуш</cp:lastModifiedBy>
  <cp:revision>2</cp:revision>
  <cp:lastPrinted>2025-03-05T14:33:00Z</cp:lastPrinted>
  <dcterms:created xsi:type="dcterms:W3CDTF">2025-03-24T11:00:00Z</dcterms:created>
  <dcterms:modified xsi:type="dcterms:W3CDTF">2025-03-24T11:00:00Z</dcterms:modified>
</cp:coreProperties>
</file>